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br/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/>
        <w:drawing>
          <wp:inline distT="0" distB="635" distL="0" distR="9525">
            <wp:extent cx="2733675" cy="7042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sz w:val="72"/>
          <w:szCs w:val="72"/>
        </w:rPr>
      </w:pPr>
      <w:r>
        <w:rPr>
          <w:rFonts w:cs="Calibri" w:cstheme="minorHAnsi"/>
          <w:b/>
          <w:bCs/>
          <w:sz w:val="72"/>
          <w:szCs w:val="72"/>
        </w:rPr>
        <w:t>ПАСПОРТ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br/>
      </w:r>
      <w:r>
        <w:rPr>
          <w:rFonts w:cs="Calibri" w:cstheme="minorHAnsi"/>
          <w:sz w:val="56"/>
          <w:szCs w:val="56"/>
        </w:rPr>
        <w:t>Льдогенератор кубикового льда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56"/>
          <w:szCs w:val="56"/>
        </w:rPr>
        <w:t xml:space="preserve"> </w:t>
      </w:r>
      <w:r>
        <w:rPr>
          <w:rFonts w:cs="Calibri" w:cstheme="minorHAnsi"/>
          <w:sz w:val="56"/>
          <w:szCs w:val="56"/>
        </w:rPr>
        <w:t>FD-20A   FD-40A   FD-60A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drawing>
          <wp:anchor behindDoc="0" distT="0" distB="0" distL="114300" distR="115570" simplePos="0" locked="0" layoutInCell="1" allowOverlap="1" relativeHeight="3">
            <wp:simplePos x="0" y="0"/>
            <wp:positionH relativeFrom="column">
              <wp:posOffset>1770380</wp:posOffset>
            </wp:positionH>
            <wp:positionV relativeFrom="paragraph">
              <wp:posOffset>88900</wp:posOffset>
            </wp:positionV>
            <wp:extent cx="2399030" cy="2770505"/>
            <wp:effectExtent l="0" t="0" r="0" b="0"/>
            <wp:wrapTopAndBottom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Standard"/>
        <w:jc w:val="center"/>
        <w:rPr/>
      </w:pPr>
      <w:r>
        <w:rPr>
          <w:rFonts w:cs="Calibri" w:cstheme="minorHAnsi"/>
        </w:rPr>
        <w:t xml:space="preserve">        </w:t>
      </w:r>
      <w:r>
        <w:rPr>
          <w:rFonts w:cs="Calibri" w:cstheme="minorHAnsi"/>
        </w:rPr>
        <w:br/>
        <w:t xml:space="preserve">        </w:t>
      </w:r>
      <w:r>
        <w:rPr>
          <w:rFonts w:cs="Calibri" w:cstheme="minorHAnsi"/>
          <w:b/>
          <w:i/>
        </w:rPr>
        <w:br/>
      </w:r>
      <w:r>
        <w:rPr>
          <w:rFonts w:cs="Calibri" w:cstheme="minorHAnsi"/>
        </w:rPr>
        <w:br/>
        <w:br/>
        <w:br/>
      </w:r>
    </w:p>
    <w:p>
      <w:pPr>
        <w:pStyle w:val="Standard"/>
        <w:jc w:val="center"/>
        <w:rPr>
          <w:rStyle w:val="11"/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6"/>
          <w:szCs w:val="26"/>
        </w:rPr>
      </w:pPr>
      <w:r>
        <w:rPr/>
      </w:r>
    </w:p>
    <w:p>
      <w:pPr>
        <w:pStyle w:val="Standard"/>
        <w:jc w:val="center"/>
        <w:rPr>
          <w:rStyle w:val="11"/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6"/>
          <w:szCs w:val="26"/>
        </w:rPr>
      </w:pPr>
      <w:r>
        <w:rPr/>
      </w:r>
    </w:p>
    <w:p>
      <w:pPr>
        <w:pStyle w:val="Standard"/>
        <w:jc w:val="center"/>
        <w:rPr>
          <w:rStyle w:val="11"/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6"/>
          <w:szCs w:val="26"/>
        </w:rPr>
      </w:pPr>
      <w:r>
        <w:rPr/>
      </w:r>
    </w:p>
    <w:p>
      <w:pPr>
        <w:pStyle w:val="Standard"/>
        <w:jc w:val="center"/>
        <w:rPr>
          <w:rStyle w:val="11"/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6"/>
          <w:szCs w:val="26"/>
        </w:rPr>
      </w:pPr>
      <w:r>
        <w:rPr/>
      </w:r>
    </w:p>
    <w:p>
      <w:pPr>
        <w:pStyle w:val="Standard"/>
        <w:jc w:val="center"/>
        <w:rPr>
          <w:rStyle w:val="11"/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6"/>
          <w:szCs w:val="26"/>
        </w:rPr>
      </w:pPr>
      <w:r>
        <w:rPr/>
      </w:r>
    </w:p>
    <w:p>
      <w:pPr>
        <w:pStyle w:val="Standard"/>
        <w:jc w:val="center"/>
        <w:rPr>
          <w:rStyle w:val="11"/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6"/>
          <w:szCs w:val="26"/>
        </w:rPr>
      </w:pPr>
      <w:r>
        <w:rPr/>
      </w:r>
    </w:p>
    <w:p>
      <w:pPr>
        <w:pStyle w:val="Standard"/>
        <w:jc w:val="center"/>
        <w:rPr>
          <w:rStyle w:val="11"/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6"/>
          <w:szCs w:val="26"/>
        </w:rPr>
      </w:pPr>
      <w:r>
        <w:rPr/>
      </w:r>
    </w:p>
    <w:p>
      <w:pPr>
        <w:pStyle w:val="Standard"/>
        <w:jc w:val="center"/>
        <w:rPr>
          <w:rStyle w:val="11"/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6"/>
          <w:szCs w:val="26"/>
        </w:rPr>
      </w:pPr>
      <w:r>
        <w:rPr/>
      </w:r>
    </w:p>
    <w:p>
      <w:pPr>
        <w:pStyle w:val="Standard"/>
        <w:jc w:val="center"/>
        <w:rPr>
          <w:rStyle w:val="11"/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6"/>
          <w:szCs w:val="26"/>
        </w:rPr>
      </w:pPr>
      <w:r>
        <w:rPr/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Style w:val="11"/>
          <w:rFonts w:cs="Calibri" w:cstheme="minorHAnsi"/>
          <w:b/>
          <w:bCs/>
          <w:i/>
          <w:iCs/>
          <w:sz w:val="26"/>
          <w:szCs w:val="26"/>
        </w:rPr>
        <w:t xml:space="preserve">Поздравляем Вас с покупкой и благодарим за то, что вы выбрали </w:t>
      </w:r>
      <w:r>
        <w:rPr>
          <w:rStyle w:val="11"/>
          <w:rFonts w:cs="Calibri" w:cstheme="minorHAnsi"/>
          <w:b/>
          <w:bCs/>
          <w:i/>
          <w:iCs/>
          <w:sz w:val="26"/>
          <w:szCs w:val="26"/>
          <w:lang w:val="en-US"/>
        </w:rPr>
        <w:t>VALEX</w:t>
      </w:r>
      <w:r>
        <w:rPr>
          <w:rStyle w:val="11"/>
          <w:rFonts w:cs="Calibri" w:cstheme="minorHAnsi"/>
          <w:b/>
          <w:bCs/>
          <w:i/>
          <w:iCs/>
          <w:sz w:val="26"/>
          <w:szCs w:val="26"/>
        </w:rPr>
        <w:t>.</w:t>
      </w:r>
    </w:p>
    <w:p>
      <w:pPr>
        <w:pStyle w:val="Standard"/>
        <w:rPr/>
      </w:pPr>
      <w:r>
        <w:rPr>
          <w:rFonts w:cs="Calibri" w:cstheme="minorHAnsi"/>
          <w:bCs/>
          <w:sz w:val="26"/>
          <w:szCs w:val="26"/>
        </w:rPr>
        <w:tab/>
      </w:r>
    </w:p>
    <w:p>
      <w:pPr>
        <w:pStyle w:val="Standard"/>
        <w:rPr>
          <w:rFonts w:ascii="Calibri" w:hAnsi="Calibri" w:cs="Calibri" w:asciiTheme="minorHAnsi" w:cstheme="minorHAnsi" w:hAnsiTheme="minorHAnsi"/>
          <w:bCs/>
          <w:sz w:val="26"/>
          <w:szCs w:val="26"/>
        </w:rPr>
      </w:pPr>
      <w:r>
        <w:rPr/>
      </w:r>
    </w:p>
    <w:p>
      <w:pPr>
        <w:pStyle w:val="Standard"/>
        <w:rPr>
          <w:rFonts w:ascii="Calibri" w:hAnsi="Calibri" w:cs="Calibri" w:asciiTheme="minorHAnsi" w:cstheme="minorHAnsi" w:hAnsi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  <w:tab/>
      </w:r>
      <w:r>
        <w:rPr>
          <w:rFonts w:cs="Calibri" w:cstheme="minorHAnsi"/>
          <w:sz w:val="24"/>
          <w:szCs w:val="24"/>
        </w:rPr>
        <w:t>Вы приобрели профессиональное оборудование. Прежде чем Вы приступите к его эксплуатации, обязательно ознакомьтесь с настоящим руководством и сохраняйте его в течение всего срока эксплуатации.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! Данное оборудование предназначено для использования на предприятиях общественного питания.</w:t>
      </w:r>
    </w:p>
    <w:p>
      <w:pPr>
        <w:pStyle w:val="Standard"/>
        <w:rPr/>
      </w:pPr>
      <w:r>
        <w:rPr>
          <w:rFonts w:cs="Calibri" w:cstheme="minorHAnsi"/>
          <w:color w:val="000000"/>
          <w:sz w:val="24"/>
          <w:szCs w:val="24"/>
        </w:rPr>
        <w:t xml:space="preserve">Ледогенераторы </w:t>
      </w:r>
      <w:r>
        <w:rPr>
          <w:rFonts w:cs="Calibri" w:cstheme="minorHAnsi"/>
          <w:color w:val="000000"/>
          <w:sz w:val="24"/>
          <w:szCs w:val="24"/>
          <w:lang w:val="en-US"/>
        </w:rPr>
        <w:t>VALEX</w:t>
      </w:r>
      <w:r>
        <w:rPr>
          <w:rFonts w:cs="Calibri" w:cstheme="minorHAnsi"/>
          <w:color w:val="000000"/>
          <w:sz w:val="24"/>
          <w:szCs w:val="24"/>
        </w:rPr>
        <w:t xml:space="preserve"> используются на предприятиях общественного питания и торговли  для производства </w:t>
      </w:r>
      <w:hyperlink r:id="rId4">
        <w:r>
          <w:rPr>
            <w:rStyle w:val="Style14"/>
            <w:rFonts w:cs="Calibri" w:cstheme="minorHAnsi"/>
            <w:color w:val="0040AA"/>
            <w:sz w:val="24"/>
            <w:szCs w:val="24"/>
            <w:u w:val="single"/>
          </w:rPr>
          <w:t>кубикового льда</w:t>
        </w:r>
      </w:hyperlink>
      <w:r>
        <w:rPr>
          <w:rFonts w:cs="Calibri" w:cstheme="minorHAnsi"/>
          <w:color w:val="000000"/>
          <w:sz w:val="24"/>
          <w:szCs w:val="24"/>
          <w:u w:val="single"/>
        </w:rPr>
        <w:t xml:space="preserve"> </w:t>
      </w:r>
      <w:r>
        <w:rPr>
          <w:rFonts w:cs="Calibri" w:cstheme="minorHAnsi"/>
          <w:color w:val="000000"/>
          <w:sz w:val="24"/>
          <w:szCs w:val="24"/>
        </w:rPr>
        <w:t>для охлаждения коктейлей, алкогольных и безалкогольных напитков и емкостей с жидкостями. Модель оснащена встроенной помпой и клапаном подачи воды, управляемыми программным реле времени.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color w:val="000000"/>
        </w:rPr>
        <w:t xml:space="preserve"> </w:t>
      </w:r>
    </w:p>
    <w:p>
      <w:pPr>
        <w:pStyle w:val="Textbody"/>
        <w:spacing w:lineRule="auto" w:line="240" w:before="0" w:after="113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i/>
          <w:iCs/>
          <w:color w:val="1D1D1D"/>
          <w:sz w:val="24"/>
          <w:szCs w:val="24"/>
        </w:rPr>
        <w:t>1. Ледогенератор работает от электрической сети переменного тока напряжением 220 В±10% с частотой 50 Гц   Аппараты предназначены для установки в помещениях.</w:t>
      </w:r>
    </w:p>
    <w:p>
      <w:pPr>
        <w:pStyle w:val="Textbody"/>
        <w:spacing w:lineRule="auto" w:line="240" w:before="0" w:after="113"/>
        <w:rPr>
          <w:rFonts w:ascii="Calibri" w:hAnsi="Calibri" w:cs="Calibri" w:asciiTheme="minorHAnsi" w:cstheme="minorHAnsi" w:hAnsiTheme="minorHAnsi"/>
          <w:i/>
          <w:i/>
          <w:iCs/>
          <w:color w:val="1D1D1D"/>
          <w:sz w:val="24"/>
          <w:szCs w:val="24"/>
        </w:rPr>
      </w:pPr>
      <w:r>
        <w:rPr>
          <w:rFonts w:cs="Calibri" w:cstheme="minorHAnsi"/>
          <w:i/>
          <w:iCs/>
          <w:color w:val="1D1D1D"/>
          <w:sz w:val="24"/>
          <w:szCs w:val="24"/>
        </w:rPr>
        <w:t>2. Ледогенератор устанавливается на устойчивое горизонтальное основание.</w:t>
      </w:r>
    </w:p>
    <w:p>
      <w:pPr>
        <w:pStyle w:val="Textbody"/>
        <w:spacing w:lineRule="auto" w:line="240" w:before="0" w:after="113"/>
        <w:rPr>
          <w:rFonts w:ascii="Calibri" w:hAnsi="Calibri" w:cs="Calibri" w:asciiTheme="minorHAnsi" w:cstheme="minorHAnsi" w:hAnsiTheme="minorHAnsi"/>
          <w:i/>
          <w:i/>
          <w:iCs/>
          <w:color w:val="1D1D1D"/>
          <w:sz w:val="21"/>
        </w:rPr>
      </w:pPr>
      <w:r>
        <w:rPr>
          <w:rFonts w:cs="Calibri" w:cstheme="minorHAnsi"/>
          <w:i/>
          <w:iCs/>
          <w:color w:val="1D1D1D"/>
          <w:sz w:val="21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sz w:val="26"/>
          <w:szCs w:val="26"/>
        </w:rPr>
        <w:t xml:space="preserve"> </w:t>
      </w:r>
      <w:r>
        <w:rPr>
          <w:rFonts w:cs="Calibri" w:cstheme="minorHAnsi"/>
          <w:b/>
          <w:bCs/>
          <w:sz w:val="26"/>
          <w:szCs w:val="26"/>
        </w:rPr>
        <w:t>Технические характеристики</w:t>
      </w:r>
    </w:p>
    <w:tbl>
      <w:tblPr>
        <w:tblW w:w="95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66"/>
        <w:gridCol w:w="1684"/>
        <w:gridCol w:w="1711"/>
        <w:gridCol w:w="1709"/>
      </w:tblGrid>
      <w:tr>
        <w:trPr/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Модель   </w:t>
            </w:r>
            <w:r>
              <w:rPr>
                <w:rFonts w:cs="Calibri" w:cstheme="minorHAnsi"/>
                <w:b/>
                <w:bCs/>
                <w:lang w:val="en-US"/>
              </w:rPr>
              <w:t>VALEX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val="en-US"/>
              </w:rPr>
              <w:t>FD-20A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FD-40A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val="en-US"/>
              </w:rPr>
              <w:t>FD-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6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val="en-US"/>
              </w:rPr>
              <w:t>0A</w:t>
            </w:r>
          </w:p>
        </w:tc>
      </w:tr>
      <w:tr>
        <w:trPr/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1D1D1D"/>
                <w:sz w:val="24"/>
                <w:szCs w:val="24"/>
              </w:rPr>
              <w:t>Габаритные размеры,(длина х ширина х высота)  мм.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415х460х750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505х505х810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505х560х880</w:t>
            </w:r>
          </w:p>
        </w:tc>
      </w:tr>
      <w:tr>
        <w:trPr/>
        <w:tc>
          <w:tcPr>
            <w:tcW w:w="4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Тип водоснабжения</w:t>
            </w:r>
          </w:p>
        </w:tc>
        <w:tc>
          <w:tcPr>
            <w:tcW w:w="510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требуется подвод и отвод воды</w:t>
            </w:r>
          </w:p>
        </w:tc>
      </w:tr>
      <w:tr>
        <w:trPr/>
        <w:tc>
          <w:tcPr>
            <w:tcW w:w="4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Размер кубика, мм</w:t>
            </w:r>
          </w:p>
        </w:tc>
        <w:tc>
          <w:tcPr>
            <w:tcW w:w="510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23х23х23</w:t>
            </w:r>
          </w:p>
        </w:tc>
      </w:tr>
      <w:tr>
        <w:trPr/>
        <w:tc>
          <w:tcPr>
            <w:tcW w:w="4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Производительность, кг / сут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4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Бункер для накопления льда, кг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1D1D1D"/>
                <w:sz w:val="24"/>
                <w:szCs w:val="24"/>
                <w:lang w:val="en-US"/>
              </w:rPr>
              <w:t>Потребляемая мощность,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cstheme="minorHAnsi"/>
                <w:b/>
                <w:bCs/>
                <w:color w:val="1D1D1D"/>
                <w:sz w:val="24"/>
                <w:szCs w:val="24"/>
              </w:rPr>
              <w:t>кВт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171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0,35</w:t>
            </w:r>
          </w:p>
        </w:tc>
        <w:tc>
          <w:tcPr>
            <w:tcW w:w="1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4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Хладагент</w:t>
            </w:r>
          </w:p>
        </w:tc>
        <w:tc>
          <w:tcPr>
            <w:tcW w:w="510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R134a</w:t>
            </w:r>
          </w:p>
        </w:tc>
      </w:tr>
      <w:tr>
        <w:trPr/>
        <w:tc>
          <w:tcPr>
            <w:tcW w:w="4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Тип охлаждения льдогенератора</w:t>
            </w:r>
          </w:p>
        </w:tc>
        <w:tc>
          <w:tcPr>
            <w:tcW w:w="510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воздушное</w:t>
            </w:r>
          </w:p>
        </w:tc>
      </w:tr>
      <w:tr>
        <w:trPr/>
        <w:tc>
          <w:tcPr>
            <w:tcW w:w="4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bCs/>
                <w:color w:val="1D1D1D"/>
                <w:sz w:val="24"/>
                <w:szCs w:val="24"/>
                <w:lang w:val="en-US"/>
              </w:rPr>
              <w:t>Номинальное напряжение сети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en-US"/>
              </w:rPr>
              <w:t xml:space="preserve"> , </w:t>
            </w:r>
            <w:r>
              <w:rPr>
                <w:rFonts w:cs="Calibri" w:cstheme="minorHAnsi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10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220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en-US"/>
              </w:rPr>
              <w:t>V/50Hz</w:t>
            </w:r>
          </w:p>
        </w:tc>
      </w:tr>
      <w:tr>
        <w:trPr/>
        <w:tc>
          <w:tcPr>
            <w:tcW w:w="4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Тип льда</w:t>
            </w:r>
          </w:p>
        </w:tc>
        <w:tc>
          <w:tcPr>
            <w:tcW w:w="510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кубик</w:t>
            </w:r>
          </w:p>
        </w:tc>
      </w:tr>
      <w:tr>
        <w:trPr/>
        <w:tc>
          <w:tcPr>
            <w:tcW w:w="4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1D1D1D"/>
                <w:sz w:val="24"/>
                <w:szCs w:val="24"/>
              </w:rPr>
              <w:t>Компрессор</w:t>
            </w:r>
          </w:p>
        </w:tc>
        <w:tc>
          <w:tcPr>
            <w:tcW w:w="510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Zanussi</w:t>
            </w:r>
          </w:p>
        </w:tc>
      </w:tr>
    </w:tbl>
    <w:p>
      <w:pPr>
        <w:pStyle w:val="12"/>
        <w:tabs>
          <w:tab w:val="left" w:pos="0" w:leader="none"/>
        </w:tabs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ru-RU"/>
        </w:rPr>
        <w:br/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val="ru-RU"/>
        </w:rPr>
        <w:t>Условия эксплуатации</w:t>
      </w:r>
    </w:p>
    <w:p>
      <w:pPr>
        <w:pStyle w:val="12"/>
        <w:tabs>
          <w:tab w:val="left" w:pos="0" w:leader="none"/>
        </w:tabs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left" w:pos="0" w:leader="none"/>
        </w:tabs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drawing>
          <wp:anchor behindDoc="0" distT="0" distB="0" distL="114300" distR="11747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1581150"/>
            <wp:effectExtent l="0" t="0" r="0" b="0"/>
            <wp:wrapTopAndBottom/>
            <wp:docPr id="3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bCs/>
          <w:sz w:val="24"/>
          <w:szCs w:val="24"/>
        </w:rPr>
        <w:t>Т</w:t>
      </w:r>
      <w:r>
        <w:rPr>
          <w:rFonts w:cs="Calibri" w:cstheme="minorHAnsi"/>
          <w:b/>
          <w:bCs/>
          <w:sz w:val="24"/>
          <w:szCs w:val="24"/>
        </w:rPr>
        <w:t>РАНСПОРТИРОВКА И ХРАНЕНИЕ.</w:t>
        <w:br/>
      </w:r>
      <w:r>
        <w:rPr>
          <w:rFonts w:cs="Calibri" w:cstheme="minorHAnsi"/>
          <w:sz w:val="24"/>
          <w:szCs w:val="24"/>
        </w:rPr>
        <w:t xml:space="preserve">При транспортировке необходимо   не допускать сильной вибрации, ударов.  </w:t>
      </w:r>
      <w:r>
        <w:rPr>
          <w:rFonts w:cs="Calibri" w:cstheme="minorHAnsi"/>
          <w:color w:val="000000"/>
          <w:sz w:val="24"/>
          <w:szCs w:val="24"/>
        </w:rPr>
        <w:t xml:space="preserve"> Ледогенератор </w:t>
      </w:r>
      <w:r>
        <w:rPr>
          <w:rFonts w:cs="Calibri" w:cstheme="minorHAnsi"/>
          <w:sz w:val="24"/>
          <w:szCs w:val="24"/>
        </w:rPr>
        <w:t xml:space="preserve">должен храниться в сухом помещении. Нельзя переворачивать оборудование дном вверх.  </w:t>
      </w:r>
    </w:p>
    <w:p>
      <w:pPr>
        <w:pStyle w:val="12"/>
        <w:tabs>
          <w:tab w:val="left" w:pos="0" w:leader="none"/>
        </w:tabs>
        <w:jc w:val="center"/>
        <w:rPr>
          <w:rFonts w:ascii="Calibri" w:hAnsi="Calibri" w:cs="Calibri" w:asciiTheme="minorHAnsi" w:cstheme="minorHAnsi" w:hAnsiTheme="minorHAnsi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bCs/>
          <w:lang w:val="ru-RU"/>
        </w:rPr>
        <w:t>ЭКСПЛУАТАЦИЯ.</w:t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ru-RU"/>
        </w:rPr>
        <w:t xml:space="preserve"> </w:t>
      </w:r>
      <w:r>
        <w:rPr>
          <w:rFonts w:cs="Calibri" w:ascii="Calibri" w:hAnsi="Calibri" w:asciiTheme="minorHAnsi" w:cstheme="minorHAnsi" w:hAnsiTheme="minorHAnsi"/>
          <w:lang w:val="ru-RU"/>
        </w:rPr>
        <w:t>Аппарат оборудован системой контроля температуры и времени. Процесс превращения воды в лед полностью автоматизирован. Нет необходимости в человеческом участии, так что он прост и удобен в эксплуатации. Все что вы должны делать, это включать питание и воду.  Во время эксплуатации, когда емкость переполнена кубиками льда, аппарат остановится автоматически. Необходимо убрать некоторое количество кубиков льда, и аппарат заработает автоматически.  Вы должны подсоединить к аппарату водопроводную трубу. Давление воды должно быть между 0.1-0.5мПа. Поток воды может регулироваться с помощью крана и зависит от сливаемого объема растаявшего инея. Если слив большой, откройте кран по больше, если слив маленький – откройте кран поменьше.  Силиконовые шарики внутри машины предназначены для предотвращения повреждения внутреннего дна от падающих ледяных кубиков. Таким образом, силиконовые шарики должны использоваться в процессе эксплуатации и регулярно выниматься</w:t>
      </w:r>
    </w:p>
    <w:p>
      <w:pPr>
        <w:pStyle w:val="12"/>
        <w:tabs>
          <w:tab w:val="left" w:pos="0" w:leader="none"/>
        </w:tabs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12"/>
        <w:tabs>
          <w:tab w:val="left" w:pos="0" w:leader="none"/>
        </w:tabs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12"/>
        <w:tabs>
          <w:tab w:val="left" w:pos="0" w:leader="none"/>
        </w:tabs>
        <w:jc w:val="center"/>
        <w:rPr>
          <w:rFonts w:ascii="Calibri" w:hAnsi="Calibri" w:cs="Calibri" w:asciiTheme="minorHAnsi" w:cstheme="minorHAnsi" w:hAnsiTheme="minorHAnsi"/>
          <w:lang w:val="ru-RU"/>
        </w:rPr>
      </w:pPr>
      <w:r>
        <w:rPr>
          <w:rFonts w:cs="Calibri" w:cstheme="minorHAnsi" w:ascii="Calibri" w:hAnsi="Calibri"/>
          <w:lang w:val="ru-RU"/>
        </w:rPr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  <w:lang w:val="ru-RU"/>
        </w:rPr>
      </w:pPr>
      <w:r>
        <w:rPr>
          <w:rFonts w:cs="Calibri" w:cstheme="minorHAnsi" w:ascii="Calibri" w:hAnsi="Calibri"/>
          <w:lang w:val="ru-RU"/>
        </w:rPr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  <w:lang w:val="ru-RU"/>
        </w:rPr>
      </w:pPr>
      <w:r>
        <w:rPr>
          <w:rFonts w:cs="Calibri" w:cstheme="minorHAnsi" w:ascii="Calibri" w:hAnsi="Calibri"/>
          <w:lang w:val="ru-RU"/>
        </w:rPr>
      </w:r>
    </w:p>
    <w:p>
      <w:pPr>
        <w:pStyle w:val="12"/>
        <w:tabs>
          <w:tab w:val="left" w:pos="0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bCs/>
          <w:lang w:val="ru-RU"/>
        </w:rPr>
      </w:pPr>
      <w:r>
        <w:rPr>
          <w:rFonts w:cs="Calibri" w:ascii="Calibri" w:hAnsi="Calibri" w:asciiTheme="minorHAnsi" w:cstheme="minorHAnsi" w:hAnsiTheme="minorHAnsi"/>
          <w:b/>
          <w:bCs/>
          <w:lang w:val="ru-RU"/>
        </w:rPr>
        <w:t>Гарантийный талон</w:t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  <w:lang w:val="ru-RU"/>
        </w:rPr>
      </w:pPr>
      <w:r>
        <w:rPr>
          <w:rFonts w:cs="Calibri" w:cstheme="minorHAnsi" w:ascii="Calibri" w:hAnsi="Calibri"/>
          <w:lang w:val="ru-RU"/>
        </w:rPr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  <w:lang w:val="ru-RU"/>
        </w:rPr>
      </w:pPr>
      <w:r>
        <w:rPr>
          <w:rFonts w:cs="Calibri" w:cstheme="minorHAnsi" w:ascii="Calibri" w:hAnsi="Calibri"/>
          <w:lang w:val="ru-RU"/>
        </w:rPr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ru-RU"/>
        </w:rPr>
        <w:br/>
      </w:r>
      <w:r>
        <w:rPr>
          <w:rFonts w:cs="Calibri" w:ascii="Calibri" w:hAnsi="Calibri" w:asciiTheme="minorHAnsi" w:cstheme="minorHAnsi" w:hAnsiTheme="minorHAnsi"/>
        </w:rPr>
        <w:t>Дата продажи     ____________</w:t>
      </w:r>
      <w:r>
        <w:rPr>
          <w:rStyle w:val="11"/>
          <w:rFonts w:cs="Calibri" w:ascii="Calibri" w:hAnsi="Calibri" w:asciiTheme="minorHAnsi" w:cstheme="minorHAnsi" w:hAnsiTheme="minorHAnsi"/>
          <w:lang w:val="ru-RU"/>
        </w:rPr>
        <w:t xml:space="preserve">   </w:t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rStyle w:val="11"/>
          <w:rFonts w:cs="Calibri" w:ascii="Calibri" w:hAnsi="Calibri" w:asciiTheme="minorHAnsi" w:cstheme="minorHAnsi" w:hAnsiTheme="minorHAnsi"/>
          <w:lang w:val="ru-RU"/>
        </w:rPr>
        <w:t xml:space="preserve">  </w:t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rStyle w:val="11"/>
          <w:rFonts w:cs="Calibri" w:ascii="Calibri" w:hAnsi="Calibri" w:asciiTheme="minorHAnsi" w:cstheme="minorHAnsi" w:hAnsiTheme="minorHAnsi"/>
          <w:lang w:val="ru-RU"/>
        </w:rPr>
        <w:t xml:space="preserve"> </w:t>
      </w:r>
      <w:r>
        <w:rPr>
          <w:rStyle w:val="11"/>
          <w:rFonts w:cs="Calibri" w:ascii="Calibri" w:hAnsi="Calibri" w:asciiTheme="minorHAnsi" w:cstheme="minorHAnsi" w:hAnsiTheme="minorHAnsi"/>
          <w:lang w:val="ru-RU"/>
        </w:rPr>
        <w:t>Фирма — продавец</w:t>
      </w:r>
      <w:r>
        <w:rPr>
          <w:rFonts w:cs="Calibri" w:ascii="Calibri" w:hAnsi="Calibri" w:asciiTheme="minorHAnsi" w:cstheme="minorHAnsi" w:hAnsiTheme="minorHAnsi"/>
        </w:rPr>
        <w:t>________________________</w:t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Модель _____________________  </w:t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зав.№ __________________________</w:t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Гарантия   6 мес. Не подлежат гарантийному ремонту/замене   лампы</w:t>
      </w:r>
      <w:r>
        <w:rPr>
          <w:rStyle w:val="11"/>
          <w:rFonts w:cs="Calibri" w:ascii="Calibri" w:hAnsi="Calibri" w:asciiTheme="minorHAnsi" w:cstheme="minorHAnsi" w:hAnsiTheme="minorHAnsi"/>
          <w:lang w:val="ru-RU"/>
        </w:rPr>
        <w:t xml:space="preserve">.   </w:t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Гарантия  теряется при наличии механических повреждений на корпусе.</w:t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12"/>
        <w:tabs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</w:t>
      </w:r>
      <w:r>
        <w:rPr>
          <w:rFonts w:cs="Calibri" w:ascii="Calibri" w:hAnsi="Calibri" w:asciiTheme="minorHAnsi" w:cstheme="minorHAnsi" w:hAnsiTheme="minorHAnsi"/>
        </w:rPr>
        <w:t>Подпись покупателя __________________________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7">
    <w:name w:val="Heading 7"/>
    <w:qFormat/>
    <w:pPr>
      <w:keepNext w:val="true"/>
      <w:widowControl w:val="false"/>
      <w:spacing w:lineRule="auto" w:line="312"/>
      <w:outlineLvl w:val="6"/>
    </w:pPr>
    <w:rPr>
      <w:rFonts w:ascii="Calibri" w:hAnsi="Calibri" w:eastAsia="SimSun" w:cs="Tahoma"/>
      <w:color w:val="auto"/>
      <w:kern w:val="2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11" w:customStyle="1">
    <w:name w:val="Основной шрифт абзаца1"/>
    <w:qFormat/>
    <w:rPr/>
  </w:style>
  <w:style w:type="character" w:styleId="WW8Num13z0" w:customStyle="1">
    <w:name w:val="WW8Num13z0"/>
    <w:qFormat/>
    <w:rPr>
      <w:rFonts w:ascii="Arial" w:hAnsi="Arial" w:cs="Arial"/>
      <w:sz w:val="22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tyle13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Arial"/>
      <w:sz w:val="22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Standard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Textbody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Указатель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Calibri" w:hAnsi="Calibri" w:eastAsia="SimSun" w:cs="Tahoma"/>
      <w:color w:val="auto"/>
      <w:kern w:val="2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2" w:customStyle="1">
    <w:name w:val="Обычный1"/>
    <w:qFormat/>
    <w:pPr>
      <w:widowControl/>
      <w:bidi w:val="0"/>
      <w:spacing w:lineRule="atLeast" w:line="10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fa-IR" w:bidi="fa-IR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hyperlink" Target="https://entero.ru/info/152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F7CA-0A23-4CAD-9149-0D83FB69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LibreOffice/5.4.4.2$Windows_x86 LibreOffice_project/2524958677847fb3bb44820e40380acbe820f960</Application>
  <Pages>3</Pages>
  <Words>361</Words>
  <Characters>2558</Characters>
  <CharactersWithSpaces>2948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2018-01-04T08:37:00Z</dcterms:created>
  <dc:creator>Lenovo</dc:creator>
  <dc:description/>
  <dc:language>ru-RU</dc:language>
  <cp:lastModifiedBy/>
  <dcterms:modified xsi:type="dcterms:W3CDTF">2020-07-20T09:11:25Z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